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9" w:rsidRDefault="00FB4459" w:rsidP="00FB4459">
      <w:pPr>
        <w:pStyle w:val="1"/>
        <w:spacing w:before="0" w:after="0" w:line="40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BHI data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Our campus covers an area of 200 thousand square meters, and the overall building area is 100 thousand square meters.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Three subjects are offered, namely "Hospitality </w:t>
      </w:r>
      <w:proofErr w:type="spellStart"/>
      <w:r>
        <w:rPr>
          <w:rFonts w:ascii="Arial" w:hAnsi="Arial" w:cs="Arial"/>
          <w:color w:val="000000"/>
        </w:rPr>
        <w:t>Management","Hotel</w:t>
      </w:r>
      <w:proofErr w:type="spellEnd"/>
      <w:r>
        <w:rPr>
          <w:rFonts w:ascii="Arial" w:hAnsi="Arial" w:cs="Arial"/>
          <w:color w:val="000000"/>
        </w:rPr>
        <w:t xml:space="preserve"> Business English" and Hotel Financial Management.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There are currently 3054 students, 268 faculty and staff.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Four thousand in-school students can be accommodated at BHI’s full capacity.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35655" cy="1998345"/>
            <wp:effectExtent l="19050" t="0" r="0" b="0"/>
            <wp:docPr id="21" name="图片 21" descr="http://english2.bhi.edu.cn/userfiles/Birdview%20Ma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nglish2.bhi.edu.cn/userfiles/Birdview%20Map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Bird's eye view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The campus of BHI includes two parts: the teaching and learning area and residential area. In the teaching area we have a library, gymnasium, stadium, language lab, wine-tasting lab, information systems </w:t>
      </w:r>
      <w:proofErr w:type="gramStart"/>
      <w:r>
        <w:rPr>
          <w:rFonts w:ascii="Arial" w:hAnsi="Arial" w:cs="Arial"/>
          <w:color w:val="000000"/>
        </w:rPr>
        <w:t>lab,</w:t>
      </w:r>
      <w:proofErr w:type="gramEnd"/>
      <w:r>
        <w:rPr>
          <w:rFonts w:ascii="Arial" w:hAnsi="Arial" w:cs="Arial"/>
          <w:color w:val="000000"/>
        </w:rPr>
        <w:t xml:space="preserve"> Chinese and Western style Demo kitchens and a 4-star teaching hotel. In the residential area we have a cafeteria, an indoor tennis court and student hotel. Every 4 students share a room, in which they enjoy facilities including a bathroom, air conditioning, 24-hour hot water and super fast broadband service at 100 Megabit.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35655" cy="2404745"/>
            <wp:effectExtent l="19050" t="0" r="0" b="0"/>
            <wp:docPr id="22" name="图片 22" descr="http://english2.bhi.edu.cn/userfiles/Student%20Apartment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nglish2.bhi.edu.cn/userfiles/Student%20Apartment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Student Hotel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3335655" cy="2226945"/>
            <wp:effectExtent l="19050" t="0" r="0" b="0"/>
            <wp:docPr id="23" name="图片 23" descr="http://english2.bhi.edu.cn/userfiles/Computer%20Ro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glish2.bhi.edu.cn/userfiles/Computer%20Room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7"/>
          <w:rFonts w:ascii="Arial" w:hAnsi="Arial" w:cs="Arial"/>
          <w:color w:val="000000"/>
          <w:sz w:val="16"/>
          <w:szCs w:val="16"/>
        </w:rPr>
        <w:t>Computer Lab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335655" cy="2226945"/>
            <wp:effectExtent l="19050" t="0" r="0" b="0"/>
            <wp:docPr id="24" name="图片 24" descr="http://english2.bhi.edu.cn/userfiles/Language%20Laborator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nglish2.bhi.edu.cn/userfiles/Language%20Laboratory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Language Laboratory </w:t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35655" cy="2184400"/>
            <wp:effectExtent l="19050" t="0" r="0" b="0"/>
            <wp:docPr id="25" name="图片 25" descr="http://www2.bhi.edu.cn/userfiles/quanjing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2.bhi.edu.cn/userfiles/quanjing1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59" w:rsidRDefault="00FB4459" w:rsidP="00FB4459">
      <w:pPr>
        <w:spacing w:line="24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a7"/>
          <w:rFonts w:ascii="Arial" w:hAnsi="Arial" w:cs="Arial"/>
          <w:color w:val="000000"/>
          <w:sz w:val="20"/>
          <w:szCs w:val="20"/>
        </w:rPr>
        <w:t>The Teaching Hotel</w:t>
      </w:r>
    </w:p>
    <w:p w:rsidR="00FB4459" w:rsidRDefault="00FB4459" w:rsidP="00FB4459">
      <w:pPr>
        <w:pStyle w:val="a5"/>
        <w:spacing w:before="0" w:beforeAutospacing="0" w:after="0" w:afterAutospacing="0" w:line="240" w:lineRule="atLeast"/>
        <w:rPr>
          <w:rFonts w:ascii="Arial" w:hAnsi="Arial" w:cs="Arial"/>
          <w:color w:val="000000"/>
          <w:sz w:val="16"/>
          <w:szCs w:val="16"/>
        </w:rPr>
      </w:pPr>
      <w:hyperlink r:id="rId12" w:history="1">
        <w:r>
          <w:rPr>
            <w:rStyle w:val="a6"/>
            <w:rFonts w:ascii="Arial" w:hAnsi="Arial" w:cs="Arial"/>
            <w:color w:val="333333"/>
            <w:sz w:val="16"/>
            <w:szCs w:val="16"/>
          </w:rPr>
          <w:t>More photos</w:t>
        </w:r>
      </w:hyperlink>
    </w:p>
    <w:p w:rsidR="00B67D19" w:rsidRPr="00C2244A" w:rsidRDefault="00B67D19" w:rsidP="00C2244A"/>
    <w:sectPr w:rsidR="00B67D19" w:rsidRPr="00C2244A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FB" w:rsidRDefault="008F1DFB" w:rsidP="00925799">
      <w:r>
        <w:separator/>
      </w:r>
    </w:p>
  </w:endnote>
  <w:endnote w:type="continuationSeparator" w:id="0">
    <w:p w:rsidR="008F1DFB" w:rsidRDefault="008F1DFB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FB" w:rsidRDefault="008F1DFB" w:rsidP="00925799">
      <w:r>
        <w:separator/>
      </w:r>
    </w:p>
  </w:footnote>
  <w:footnote w:type="continuationSeparator" w:id="0">
    <w:p w:rsidR="008F1DFB" w:rsidRDefault="008F1DFB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E94"/>
    <w:multiLevelType w:val="multilevel"/>
    <w:tmpl w:val="013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57E73"/>
    <w:rsid w:val="000C2F46"/>
    <w:rsid w:val="00105BB2"/>
    <w:rsid w:val="00121CB5"/>
    <w:rsid w:val="00155739"/>
    <w:rsid w:val="00155E3A"/>
    <w:rsid w:val="001F1EEA"/>
    <w:rsid w:val="002C6427"/>
    <w:rsid w:val="003504C9"/>
    <w:rsid w:val="00424079"/>
    <w:rsid w:val="00545782"/>
    <w:rsid w:val="00585EDB"/>
    <w:rsid w:val="00744CE2"/>
    <w:rsid w:val="00757284"/>
    <w:rsid w:val="007B01A2"/>
    <w:rsid w:val="007E547F"/>
    <w:rsid w:val="008964BE"/>
    <w:rsid w:val="008D6FC5"/>
    <w:rsid w:val="008F1DFB"/>
    <w:rsid w:val="00925799"/>
    <w:rsid w:val="00926BF9"/>
    <w:rsid w:val="00983939"/>
    <w:rsid w:val="0098607B"/>
    <w:rsid w:val="009920E6"/>
    <w:rsid w:val="009E175B"/>
    <w:rsid w:val="00B67D19"/>
    <w:rsid w:val="00B80ED7"/>
    <w:rsid w:val="00C2244A"/>
    <w:rsid w:val="00CE1624"/>
    <w:rsid w:val="00D31649"/>
    <w:rsid w:val="00D97B14"/>
    <w:rsid w:val="00DA0E73"/>
    <w:rsid w:val="00E34766"/>
    <w:rsid w:val="00E6379E"/>
    <w:rsid w:val="00E731B7"/>
    <w:rsid w:val="00E80B2A"/>
    <w:rsid w:val="00EA6401"/>
    <w:rsid w:val="00FA335B"/>
    <w:rsid w:val="00FB4459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0E7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0E73"/>
    <w:rPr>
      <w:b/>
      <w:bCs/>
      <w:kern w:val="44"/>
      <w:sz w:val="44"/>
      <w:szCs w:val="44"/>
    </w:rPr>
  </w:style>
  <w:style w:type="paragraph" w:styleId="2">
    <w:name w:val="Body Text 2"/>
    <w:basedOn w:val="a"/>
    <w:link w:val="2Char"/>
    <w:uiPriority w:val="99"/>
    <w:semiHidden/>
    <w:unhideWhenUsed/>
    <w:rsid w:val="00DA0E73"/>
    <w:pPr>
      <w:spacing w:line="260" w:lineRule="exact"/>
      <w:jc w:val="center"/>
    </w:pPr>
    <w:rPr>
      <w:szCs w:val="20"/>
    </w:rPr>
  </w:style>
  <w:style w:type="character" w:customStyle="1" w:styleId="2Char">
    <w:name w:val="正文文本 2 Char"/>
    <w:basedOn w:val="a0"/>
    <w:link w:val="2"/>
    <w:uiPriority w:val="99"/>
    <w:semiHidden/>
    <w:rsid w:val="00DA0E73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0"/>
    <w:uiPriority w:val="99"/>
    <w:semiHidden/>
    <w:unhideWhenUsed/>
    <w:rsid w:val="00DA0E73"/>
    <w:pPr>
      <w:spacing w:line="360" w:lineRule="exact"/>
      <w:ind w:left="108"/>
    </w:pPr>
    <w:rPr>
      <w:b/>
      <w:bCs/>
      <w:sz w:val="24"/>
      <w:szCs w:val="20"/>
    </w:rPr>
  </w:style>
  <w:style w:type="character" w:customStyle="1" w:styleId="2Char0">
    <w:name w:val="正文文本缩进 2 Char"/>
    <w:basedOn w:val="a0"/>
    <w:link w:val="20"/>
    <w:uiPriority w:val="99"/>
    <w:semiHidden/>
    <w:rsid w:val="00DA0E73"/>
    <w:rPr>
      <w:rFonts w:ascii="Times New Roman" w:eastAsia="宋体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rsid w:val="00DA0E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hi.edu.cn/index.php/default/tpz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2015-08-07T03:19:00Z</dcterms:created>
  <dcterms:modified xsi:type="dcterms:W3CDTF">2015-08-07T03:19:00Z</dcterms:modified>
</cp:coreProperties>
</file>