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F0" w:rsidRPr="00B274F0" w:rsidRDefault="00B274F0" w:rsidP="00B274F0">
      <w:pPr>
        <w:widowControl/>
        <w:spacing w:before="100" w:beforeAutospacing="1" w:after="100" w:afterAutospacing="1"/>
        <w:jc w:val="left"/>
        <w:outlineLvl w:val="1"/>
        <w:rPr>
          <w:rFonts w:ascii="Times New Roman" w:eastAsia="宋体" w:hAnsi="Times New Roman" w:cs="Times New Roman"/>
          <w:b/>
          <w:bCs/>
          <w:kern w:val="0"/>
          <w:sz w:val="36"/>
          <w:szCs w:val="36"/>
        </w:rPr>
      </w:pPr>
      <w:r w:rsidRPr="00B274F0">
        <w:rPr>
          <w:rFonts w:ascii="Times New Roman" w:eastAsia="宋体" w:hAnsi="Times New Roman" w:cs="Times New Roman"/>
          <w:b/>
          <w:bCs/>
          <w:kern w:val="0"/>
          <w:sz w:val="36"/>
          <w:szCs w:val="36"/>
        </w:rPr>
        <w:t>Student Activities</w:t>
      </w:r>
    </w:p>
    <w:p w:rsidR="00B274F0" w:rsidRPr="00B274F0" w:rsidRDefault="00B274F0" w:rsidP="00B274F0">
      <w:pPr>
        <w:widowControl/>
        <w:spacing w:before="100" w:beforeAutospacing="1" w:after="100" w:afterAutospacing="1"/>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4"/>
          <w:szCs w:val="24"/>
        </w:rPr>
        <w:t> </w:t>
      </w:r>
    </w:p>
    <w:p w:rsidR="00B274F0" w:rsidRPr="00B274F0" w:rsidRDefault="00B274F0" w:rsidP="00B274F0">
      <w:pPr>
        <w:widowControl/>
        <w:snapToGrid w:val="0"/>
        <w:spacing w:line="340" w:lineRule="atLeast"/>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In BTBU, there will be colorful cultural activities for International Students. All of these activities enrich the students’ campus life and develop their comprehensive qualities, and provide opportunities for them to communicate with Chinese local students. There are also some chances provided by Beijing government for them to communicate with International students in Beijing, such as “Star of Chinese” competition, etc.</w:t>
      </w:r>
    </w:p>
    <w:p w:rsidR="00B274F0" w:rsidRPr="00B274F0" w:rsidRDefault="00B274F0" w:rsidP="00B274F0">
      <w:pPr>
        <w:widowControl/>
        <w:snapToGrid w:val="0"/>
        <w:spacing w:line="340" w:lineRule="atLeast"/>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 </w:t>
      </w:r>
    </w:p>
    <w:p w:rsidR="00B274F0" w:rsidRPr="00B274F0" w:rsidRDefault="00B274F0" w:rsidP="00B274F0">
      <w:pPr>
        <w:widowControl/>
        <w:snapToGrid w:val="0"/>
        <w:spacing w:line="340" w:lineRule="atLeast"/>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Activities for</w:t>
      </w:r>
      <w:bookmarkStart w:id="0" w:name="OLE_LINK2"/>
      <w:r w:rsidRPr="00B274F0">
        <w:rPr>
          <w:rFonts w:ascii="Times New Roman" w:eastAsia="宋体" w:hAnsi="Times New Roman" w:cs="Times New Roman"/>
          <w:kern w:val="0"/>
          <w:sz w:val="22"/>
        </w:rPr>
        <w:t xml:space="preserve"> International Students</w:t>
      </w:r>
      <w:bookmarkEnd w:id="0"/>
    </w:p>
    <w:p w:rsidR="00B274F0" w:rsidRPr="00B274F0" w:rsidRDefault="00B274F0" w:rsidP="00B274F0">
      <w:pPr>
        <w:widowControl/>
        <w:snapToGrid w:val="0"/>
        <w:spacing w:line="340" w:lineRule="atLeast"/>
        <w:ind w:firstLine="330"/>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A. Opening Ceremony of a New Semester and Welcome Party</w:t>
      </w:r>
    </w:p>
    <w:p w:rsidR="00B274F0" w:rsidRPr="00B274F0" w:rsidRDefault="00B274F0" w:rsidP="00B274F0">
      <w:pPr>
        <w:widowControl/>
        <w:snapToGrid w:val="0"/>
        <w:spacing w:line="340" w:lineRule="atLeast"/>
        <w:ind w:firstLine="330"/>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B. Great Wall Visiting Tour/Spring Outings</w:t>
      </w:r>
    </w:p>
    <w:p w:rsidR="00B274F0" w:rsidRPr="00B274F0" w:rsidRDefault="00B274F0" w:rsidP="00B274F0">
      <w:pPr>
        <w:widowControl/>
        <w:snapToGrid w:val="0"/>
        <w:spacing w:line="340" w:lineRule="atLeast"/>
        <w:ind w:firstLine="330"/>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C. Football Match/Fun Sports Games</w:t>
      </w:r>
    </w:p>
    <w:p w:rsidR="00B274F0" w:rsidRPr="00B274F0" w:rsidRDefault="00B274F0" w:rsidP="00B274F0">
      <w:pPr>
        <w:widowControl/>
        <w:snapToGrid w:val="0"/>
        <w:spacing w:line="340" w:lineRule="atLeast"/>
        <w:ind w:firstLine="330"/>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D. English Corner</w:t>
      </w:r>
    </w:p>
    <w:p w:rsidR="00B274F0" w:rsidRPr="00B274F0" w:rsidRDefault="00B274F0" w:rsidP="00B274F0">
      <w:pPr>
        <w:widowControl/>
        <w:snapToGrid w:val="0"/>
        <w:spacing w:line="340" w:lineRule="atLeast"/>
        <w:ind w:firstLine="330"/>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E. Performance on BTBU New Year’s Gala</w:t>
      </w:r>
    </w:p>
    <w:p w:rsidR="00B274F0" w:rsidRPr="00B274F0" w:rsidRDefault="00B274F0" w:rsidP="00B274F0">
      <w:pPr>
        <w:widowControl/>
        <w:snapToGrid w:val="0"/>
        <w:spacing w:line="340" w:lineRule="atLeast"/>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 </w:t>
      </w:r>
    </w:p>
    <w:p w:rsidR="00B274F0" w:rsidRPr="00B274F0" w:rsidRDefault="00B274F0" w:rsidP="00B274F0">
      <w:pPr>
        <w:widowControl/>
        <w:snapToGrid w:val="0"/>
        <w:spacing w:line="340" w:lineRule="atLeast"/>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BTBU Chinese Culture Class</w:t>
      </w:r>
    </w:p>
    <w:p w:rsidR="00B274F0" w:rsidRPr="00B274F0" w:rsidRDefault="00B274F0" w:rsidP="00B274F0">
      <w:pPr>
        <w:widowControl/>
        <w:snapToGrid w:val="0"/>
        <w:spacing w:line="340" w:lineRule="atLeast"/>
        <w:jc w:val="left"/>
        <w:rPr>
          <w:rFonts w:ascii="Times New Roman" w:eastAsia="宋体" w:hAnsi="Times New Roman" w:cs="Times New Roman"/>
          <w:kern w:val="0"/>
          <w:sz w:val="24"/>
          <w:szCs w:val="24"/>
        </w:rPr>
      </w:pPr>
      <w:r w:rsidRPr="00B274F0">
        <w:rPr>
          <w:rFonts w:ascii="Times New Roman" w:eastAsia="宋体" w:hAnsi="Times New Roman" w:cs="Times New Roman"/>
          <w:kern w:val="0"/>
          <w:sz w:val="22"/>
        </w:rPr>
        <w:t>BTBU Chinese Culture Class is a series activity particularly on Chinese traditional culture for International Students, including Chinese Ink Painting, Chinese Medicine and Acupuncture, Dumpling-making class, etc. The classes not only provide professional theories, but also create opportunities for International Students to apply the theory to practice and experience Chinese traditional culture on their own. For example, for most students, it’s their first time to hold the Chinese ink brush and finished their own pictures. And also it was a cool experience that some students had the Chinese acupuncture which they may not have experienced before.</w:t>
      </w:r>
    </w:p>
    <w:p w:rsidR="005F40AB" w:rsidRPr="00B274F0" w:rsidRDefault="005F40AB" w:rsidP="00B274F0">
      <w:pPr>
        <w:rPr>
          <w:rFonts w:ascii="Times New Roman" w:hAnsi="Times New Roman" w:cs="Times New Roman"/>
        </w:rPr>
      </w:pPr>
    </w:p>
    <w:sectPr w:rsidR="005F40AB" w:rsidRPr="00B274F0" w:rsidSect="005F40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0D7F"/>
    <w:rsid w:val="005F40AB"/>
    <w:rsid w:val="00786FCB"/>
    <w:rsid w:val="00B274F0"/>
    <w:rsid w:val="00BB5989"/>
    <w:rsid w:val="00EB0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AB"/>
    <w:pPr>
      <w:widowControl w:val="0"/>
      <w:jc w:val="both"/>
    </w:pPr>
  </w:style>
  <w:style w:type="paragraph" w:styleId="2">
    <w:name w:val="heading 2"/>
    <w:basedOn w:val="a"/>
    <w:link w:val="2Char"/>
    <w:uiPriority w:val="9"/>
    <w:qFormat/>
    <w:rsid w:val="00EB0D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0D7F"/>
    <w:rPr>
      <w:sz w:val="18"/>
      <w:szCs w:val="18"/>
    </w:rPr>
  </w:style>
  <w:style w:type="character" w:customStyle="1" w:styleId="Char">
    <w:name w:val="批注框文本 Char"/>
    <w:basedOn w:val="a0"/>
    <w:link w:val="a3"/>
    <w:uiPriority w:val="99"/>
    <w:semiHidden/>
    <w:rsid w:val="00EB0D7F"/>
    <w:rPr>
      <w:sz w:val="18"/>
      <w:szCs w:val="18"/>
    </w:rPr>
  </w:style>
  <w:style w:type="character" w:customStyle="1" w:styleId="2Char">
    <w:name w:val="标题 2 Char"/>
    <w:basedOn w:val="a0"/>
    <w:link w:val="2"/>
    <w:uiPriority w:val="9"/>
    <w:rsid w:val="00EB0D7F"/>
    <w:rPr>
      <w:rFonts w:ascii="宋体" w:eastAsia="宋体" w:hAnsi="宋体" w:cs="宋体"/>
      <w:b/>
      <w:bCs/>
      <w:kern w:val="0"/>
      <w:sz w:val="36"/>
      <w:szCs w:val="36"/>
    </w:rPr>
  </w:style>
  <w:style w:type="paragraph" w:styleId="a4">
    <w:name w:val="Normal (Web)"/>
    <w:basedOn w:val="a"/>
    <w:uiPriority w:val="99"/>
    <w:semiHidden/>
    <w:unhideWhenUsed/>
    <w:rsid w:val="00EB0D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0482621">
      <w:bodyDiv w:val="1"/>
      <w:marLeft w:val="0"/>
      <w:marRight w:val="0"/>
      <w:marTop w:val="0"/>
      <w:marBottom w:val="0"/>
      <w:divBdr>
        <w:top w:val="none" w:sz="0" w:space="0" w:color="auto"/>
        <w:left w:val="none" w:sz="0" w:space="0" w:color="auto"/>
        <w:bottom w:val="none" w:sz="0" w:space="0" w:color="auto"/>
        <w:right w:val="none" w:sz="0" w:space="0" w:color="auto"/>
      </w:divBdr>
      <w:divsChild>
        <w:div w:id="632099062">
          <w:marLeft w:val="0"/>
          <w:marRight w:val="0"/>
          <w:marTop w:val="0"/>
          <w:marBottom w:val="0"/>
          <w:divBdr>
            <w:top w:val="none" w:sz="0" w:space="0" w:color="auto"/>
            <w:left w:val="none" w:sz="0" w:space="0" w:color="auto"/>
            <w:bottom w:val="none" w:sz="0" w:space="0" w:color="auto"/>
            <w:right w:val="none" w:sz="0" w:space="0" w:color="auto"/>
          </w:divBdr>
          <w:divsChild>
            <w:div w:id="567231064">
              <w:marLeft w:val="0"/>
              <w:marRight w:val="0"/>
              <w:marTop w:val="120"/>
              <w:marBottom w:val="120"/>
              <w:divBdr>
                <w:top w:val="none" w:sz="0" w:space="0" w:color="auto"/>
                <w:left w:val="none" w:sz="0" w:space="0" w:color="auto"/>
                <w:bottom w:val="none" w:sz="0" w:space="0" w:color="auto"/>
                <w:right w:val="none" w:sz="0" w:space="0" w:color="auto"/>
              </w:divBdr>
            </w:div>
            <w:div w:id="1190291651">
              <w:marLeft w:val="0"/>
              <w:marRight w:val="0"/>
              <w:marTop w:val="120"/>
              <w:marBottom w:val="120"/>
              <w:divBdr>
                <w:top w:val="none" w:sz="0" w:space="0" w:color="auto"/>
                <w:left w:val="none" w:sz="0" w:space="0" w:color="auto"/>
                <w:bottom w:val="none" w:sz="0" w:space="0" w:color="auto"/>
                <w:right w:val="none" w:sz="0" w:space="0" w:color="auto"/>
              </w:divBdr>
            </w:div>
            <w:div w:id="674844502">
              <w:marLeft w:val="0"/>
              <w:marRight w:val="0"/>
              <w:marTop w:val="120"/>
              <w:marBottom w:val="120"/>
              <w:divBdr>
                <w:top w:val="none" w:sz="0" w:space="0" w:color="auto"/>
                <w:left w:val="none" w:sz="0" w:space="0" w:color="auto"/>
                <w:bottom w:val="none" w:sz="0" w:space="0" w:color="auto"/>
                <w:right w:val="none" w:sz="0" w:space="0" w:color="auto"/>
              </w:divBdr>
            </w:div>
            <w:div w:id="672494515">
              <w:marLeft w:val="0"/>
              <w:marRight w:val="0"/>
              <w:marTop w:val="120"/>
              <w:marBottom w:val="120"/>
              <w:divBdr>
                <w:top w:val="none" w:sz="0" w:space="0" w:color="auto"/>
                <w:left w:val="none" w:sz="0" w:space="0" w:color="auto"/>
                <w:bottom w:val="none" w:sz="0" w:space="0" w:color="auto"/>
                <w:right w:val="none" w:sz="0" w:space="0" w:color="auto"/>
              </w:divBdr>
            </w:div>
            <w:div w:id="857889184">
              <w:marLeft w:val="0"/>
              <w:marRight w:val="0"/>
              <w:marTop w:val="120"/>
              <w:marBottom w:val="120"/>
              <w:divBdr>
                <w:top w:val="none" w:sz="0" w:space="0" w:color="auto"/>
                <w:left w:val="none" w:sz="0" w:space="0" w:color="auto"/>
                <w:bottom w:val="none" w:sz="0" w:space="0" w:color="auto"/>
                <w:right w:val="none" w:sz="0" w:space="0" w:color="auto"/>
              </w:divBdr>
            </w:div>
            <w:div w:id="1703701245">
              <w:marLeft w:val="0"/>
              <w:marRight w:val="0"/>
              <w:marTop w:val="120"/>
              <w:marBottom w:val="120"/>
              <w:divBdr>
                <w:top w:val="none" w:sz="0" w:space="0" w:color="auto"/>
                <w:left w:val="none" w:sz="0" w:space="0" w:color="auto"/>
                <w:bottom w:val="none" w:sz="0" w:space="0" w:color="auto"/>
                <w:right w:val="none" w:sz="0" w:space="0" w:color="auto"/>
              </w:divBdr>
            </w:div>
            <w:div w:id="64762372">
              <w:marLeft w:val="0"/>
              <w:marRight w:val="0"/>
              <w:marTop w:val="120"/>
              <w:marBottom w:val="120"/>
              <w:divBdr>
                <w:top w:val="none" w:sz="0" w:space="0" w:color="auto"/>
                <w:left w:val="none" w:sz="0" w:space="0" w:color="auto"/>
                <w:bottom w:val="none" w:sz="0" w:space="0" w:color="auto"/>
                <w:right w:val="none" w:sz="0" w:space="0" w:color="auto"/>
              </w:divBdr>
            </w:div>
            <w:div w:id="1628121879">
              <w:marLeft w:val="0"/>
              <w:marRight w:val="0"/>
              <w:marTop w:val="120"/>
              <w:marBottom w:val="120"/>
              <w:divBdr>
                <w:top w:val="none" w:sz="0" w:space="0" w:color="auto"/>
                <w:left w:val="none" w:sz="0" w:space="0" w:color="auto"/>
                <w:bottom w:val="none" w:sz="0" w:space="0" w:color="auto"/>
                <w:right w:val="none" w:sz="0" w:space="0" w:color="auto"/>
              </w:divBdr>
            </w:div>
            <w:div w:id="625547423">
              <w:marLeft w:val="0"/>
              <w:marRight w:val="0"/>
              <w:marTop w:val="120"/>
              <w:marBottom w:val="120"/>
              <w:divBdr>
                <w:top w:val="none" w:sz="0" w:space="0" w:color="auto"/>
                <w:left w:val="none" w:sz="0" w:space="0" w:color="auto"/>
                <w:bottom w:val="none" w:sz="0" w:space="0" w:color="auto"/>
                <w:right w:val="none" w:sz="0" w:space="0" w:color="auto"/>
              </w:divBdr>
            </w:div>
            <w:div w:id="467939572">
              <w:marLeft w:val="0"/>
              <w:marRight w:val="0"/>
              <w:marTop w:val="120"/>
              <w:marBottom w:val="120"/>
              <w:divBdr>
                <w:top w:val="none" w:sz="0" w:space="0" w:color="auto"/>
                <w:left w:val="none" w:sz="0" w:space="0" w:color="auto"/>
                <w:bottom w:val="none" w:sz="0" w:space="0" w:color="auto"/>
                <w:right w:val="none" w:sz="0" w:space="0" w:color="auto"/>
              </w:divBdr>
            </w:div>
            <w:div w:id="372970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4264955">
      <w:bodyDiv w:val="1"/>
      <w:marLeft w:val="0"/>
      <w:marRight w:val="0"/>
      <w:marTop w:val="0"/>
      <w:marBottom w:val="0"/>
      <w:divBdr>
        <w:top w:val="none" w:sz="0" w:space="0" w:color="auto"/>
        <w:left w:val="none" w:sz="0" w:space="0" w:color="auto"/>
        <w:bottom w:val="none" w:sz="0" w:space="0" w:color="auto"/>
        <w:right w:val="none" w:sz="0" w:space="0" w:color="auto"/>
      </w:divBdr>
      <w:divsChild>
        <w:div w:id="198936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Company>微软中国</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3</cp:revision>
  <cp:lastPrinted>2015-07-24T03:08:00Z</cp:lastPrinted>
  <dcterms:created xsi:type="dcterms:W3CDTF">2015-07-24T03:13:00Z</dcterms:created>
  <dcterms:modified xsi:type="dcterms:W3CDTF">2015-07-24T03:14:00Z</dcterms:modified>
</cp:coreProperties>
</file>